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842" w:rsidRDefault="00DF3842" w:rsidP="00DF3842">
      <w:pPr>
        <w:jc w:val="center"/>
        <w:rPr>
          <w:b/>
          <w:sz w:val="40"/>
          <w:szCs w:val="40"/>
        </w:rPr>
      </w:pPr>
      <w:r>
        <w:rPr>
          <w:b/>
          <w:sz w:val="40"/>
          <w:szCs w:val="40"/>
        </w:rPr>
        <w:t xml:space="preserve">Lehigh Valley Yankee Fan Club, Inc. </w:t>
      </w:r>
    </w:p>
    <w:p w:rsidR="00DF3842" w:rsidRDefault="00DF3842" w:rsidP="00DF3842">
      <w:pPr>
        <w:jc w:val="center"/>
        <w:rPr>
          <w:b/>
          <w:sz w:val="40"/>
          <w:szCs w:val="40"/>
        </w:rPr>
      </w:pPr>
      <w:r>
        <w:rPr>
          <w:b/>
          <w:sz w:val="40"/>
          <w:szCs w:val="40"/>
        </w:rPr>
        <w:t>Bus Trip to Gettysburg</w:t>
      </w:r>
    </w:p>
    <w:p w:rsidR="00DF3842" w:rsidRDefault="00DF3842" w:rsidP="00DF3842">
      <w:pPr>
        <w:jc w:val="center"/>
        <w:rPr>
          <w:b/>
          <w:sz w:val="40"/>
          <w:szCs w:val="40"/>
        </w:rPr>
      </w:pPr>
      <w:r>
        <w:rPr>
          <w:b/>
          <w:sz w:val="40"/>
          <w:szCs w:val="40"/>
        </w:rPr>
        <w:t>Saturday, October 7</w:t>
      </w:r>
      <w:r>
        <w:rPr>
          <w:b/>
          <w:sz w:val="40"/>
          <w:szCs w:val="40"/>
          <w:vertAlign w:val="superscript"/>
        </w:rPr>
        <w:t>th</w:t>
      </w:r>
      <w:r>
        <w:rPr>
          <w:b/>
          <w:sz w:val="40"/>
          <w:szCs w:val="40"/>
        </w:rPr>
        <w:t>, 2017</w:t>
      </w:r>
    </w:p>
    <w:p w:rsidR="00DF3842" w:rsidRDefault="00DF3842" w:rsidP="00DF3842">
      <w:pPr>
        <w:jc w:val="center"/>
        <w:rPr>
          <w:b/>
          <w:sz w:val="40"/>
          <w:szCs w:val="40"/>
        </w:rPr>
      </w:pPr>
      <w:r>
        <w:rPr>
          <w:b/>
          <w:sz w:val="40"/>
          <w:szCs w:val="40"/>
        </w:rPr>
        <w:t>Cost: $95.00 – Per Person</w:t>
      </w:r>
    </w:p>
    <w:p w:rsidR="00DF3842" w:rsidRDefault="00DF3842" w:rsidP="00DF3842">
      <w:pPr>
        <w:jc w:val="center"/>
        <w:rPr>
          <w:b/>
          <w:color w:val="004FEE"/>
          <w:sz w:val="28"/>
          <w:szCs w:val="28"/>
        </w:rPr>
      </w:pPr>
      <w:proofErr w:type="gramStart"/>
      <w:r>
        <w:rPr>
          <w:b/>
          <w:color w:val="004FEE"/>
          <w:sz w:val="28"/>
          <w:szCs w:val="28"/>
        </w:rPr>
        <w:t>( $</w:t>
      </w:r>
      <w:proofErr w:type="gramEnd"/>
      <w:r>
        <w:rPr>
          <w:b/>
          <w:color w:val="004FEE"/>
          <w:sz w:val="28"/>
          <w:szCs w:val="28"/>
        </w:rPr>
        <w:t>50.00 Deposit Per person )</w:t>
      </w:r>
    </w:p>
    <w:p w:rsidR="00DF3842" w:rsidRDefault="00DF3842" w:rsidP="00DF3842">
      <w:pPr>
        <w:jc w:val="center"/>
        <w:rPr>
          <w:b/>
          <w:color w:val="004FEE"/>
          <w:sz w:val="28"/>
          <w:szCs w:val="28"/>
        </w:rPr>
      </w:pPr>
    </w:p>
    <w:p w:rsidR="00DF3842" w:rsidRDefault="00DF3842" w:rsidP="00DF3842">
      <w:pPr>
        <w:jc w:val="center"/>
        <w:rPr>
          <w:b/>
          <w:color w:val="FF0000"/>
          <w:sz w:val="40"/>
          <w:szCs w:val="40"/>
        </w:rPr>
      </w:pPr>
      <w:r>
        <w:rPr>
          <w:b/>
          <w:color w:val="FF0000"/>
          <w:sz w:val="40"/>
          <w:szCs w:val="40"/>
        </w:rPr>
        <w:t>(Includes)</w:t>
      </w:r>
    </w:p>
    <w:p w:rsidR="00DF3842" w:rsidRDefault="00DF3842" w:rsidP="00DF3842">
      <w:pPr>
        <w:ind w:left="2160" w:firstLine="720"/>
        <w:rPr>
          <w:b/>
          <w:color w:val="004FEE"/>
          <w:sz w:val="40"/>
          <w:szCs w:val="40"/>
        </w:rPr>
      </w:pPr>
      <w:r>
        <w:rPr>
          <w:b/>
          <w:color w:val="004FEE"/>
          <w:sz w:val="40"/>
          <w:szCs w:val="40"/>
        </w:rPr>
        <w:t xml:space="preserve">       </w:t>
      </w:r>
      <w:r>
        <w:rPr>
          <w:b/>
          <w:color w:val="004FEE"/>
          <w:sz w:val="40"/>
          <w:szCs w:val="40"/>
        </w:rPr>
        <w:t>Gettysburg Battlefield</w:t>
      </w:r>
    </w:p>
    <w:p w:rsidR="00DF3842" w:rsidRDefault="00DF3842" w:rsidP="00DF3842">
      <w:pPr>
        <w:jc w:val="center"/>
        <w:rPr>
          <w:sz w:val="28"/>
          <w:szCs w:val="28"/>
        </w:rPr>
      </w:pPr>
      <w:r>
        <w:rPr>
          <w:b/>
          <w:bCs/>
          <w:sz w:val="28"/>
          <w:szCs w:val="28"/>
        </w:rPr>
        <w:t>Mr. Ed’s Elephant Museum &amp; Candy Emporium / Hickory Bridge Farm (Lunch)</w:t>
      </w:r>
    </w:p>
    <w:p w:rsidR="00DF3842" w:rsidRDefault="00DF3842" w:rsidP="00DF3842">
      <w:pPr>
        <w:jc w:val="center"/>
        <w:rPr>
          <w:sz w:val="28"/>
          <w:szCs w:val="28"/>
        </w:rPr>
      </w:pPr>
      <w:r>
        <w:rPr>
          <w:b/>
          <w:bCs/>
          <w:sz w:val="28"/>
          <w:szCs w:val="28"/>
        </w:rPr>
        <w:t>Boyer Cellars Winery</w:t>
      </w:r>
    </w:p>
    <w:p w:rsidR="00C12430" w:rsidRDefault="00C12430"/>
    <w:p w:rsidR="00C10342" w:rsidRDefault="00C10342" w:rsidP="00C10342">
      <w:pPr>
        <w:ind w:right="94"/>
        <w:rPr>
          <w:sz w:val="24"/>
          <w:szCs w:val="24"/>
          <w:lang w:val="en"/>
        </w:rPr>
      </w:pPr>
      <w:r>
        <w:rPr>
          <w:b/>
          <w:bCs/>
          <w:sz w:val="28"/>
          <w:szCs w:val="28"/>
        </w:rPr>
        <w:t xml:space="preserve">1). </w:t>
      </w:r>
      <w:r w:rsidRPr="00EF4CC9">
        <w:rPr>
          <w:b/>
          <w:bCs/>
          <w:sz w:val="36"/>
          <w:szCs w:val="36"/>
        </w:rPr>
        <w:t>Battlefield Tour:</w:t>
      </w:r>
      <w:r w:rsidRPr="00C12430">
        <w:rPr>
          <w:sz w:val="24"/>
          <w:szCs w:val="24"/>
          <w:lang w:val="en"/>
        </w:rPr>
        <w:t xml:space="preserve"> </w:t>
      </w:r>
      <w:proofErr w:type="gramStart"/>
      <w:r w:rsidRPr="00C12430">
        <w:rPr>
          <w:sz w:val="24"/>
          <w:szCs w:val="24"/>
          <w:lang w:val="en"/>
        </w:rPr>
        <w:t>You will be guided by a trained and licensed Battlefield guide from the comfort of your private climate-controlled motor coach</w:t>
      </w:r>
      <w:proofErr w:type="gramEnd"/>
      <w:r w:rsidRPr="00C12430">
        <w:rPr>
          <w:sz w:val="24"/>
          <w:szCs w:val="24"/>
          <w:lang w:val="en"/>
        </w:rPr>
        <w:t>. Along the way you’ll get off of the bus several times to experience the hallowed grounds. This is a 2</w:t>
      </w:r>
      <w:r w:rsidR="00EF4CC9" w:rsidRPr="00C12430">
        <w:rPr>
          <w:sz w:val="24"/>
          <w:szCs w:val="24"/>
          <w:lang w:val="en"/>
        </w:rPr>
        <w:t> hour</w:t>
      </w:r>
      <w:r w:rsidRPr="00C12430">
        <w:rPr>
          <w:sz w:val="24"/>
          <w:szCs w:val="24"/>
          <w:lang w:val="en"/>
        </w:rPr>
        <w:t xml:space="preserve"> long tour.</w:t>
      </w:r>
    </w:p>
    <w:p w:rsidR="00EF4CC9" w:rsidRPr="00C12430" w:rsidRDefault="00EF4CC9" w:rsidP="00C10342">
      <w:pPr>
        <w:ind w:right="94"/>
        <w:rPr>
          <w:sz w:val="24"/>
          <w:szCs w:val="24"/>
          <w:lang w:val="en"/>
        </w:rPr>
      </w:pPr>
    </w:p>
    <w:p w:rsidR="00EF4CC9" w:rsidRDefault="00EF4CC9" w:rsidP="00C10342">
      <w:pPr>
        <w:ind w:right="94"/>
        <w:rPr>
          <w:sz w:val="28"/>
          <w:szCs w:val="28"/>
          <w:lang w:val="en"/>
        </w:rPr>
      </w:pPr>
      <w:r>
        <w:rPr>
          <w:rFonts w:ascii="Arial" w:hAnsi="Arial" w:cs="Arial"/>
          <w:noProof/>
          <w:color w:val="001BA0"/>
          <w:sz w:val="20"/>
          <w:szCs w:val="20"/>
        </w:rPr>
        <w:drawing>
          <wp:inline distT="0" distB="0" distL="0" distR="0" wp14:anchorId="16891101" wp14:editId="1E9157F3">
            <wp:extent cx="1438275" cy="957248"/>
            <wp:effectExtent l="0" t="0" r="0" b="0"/>
            <wp:docPr id="5" name="Picture 5" descr="Image result for gettysburg national military par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ettysburg national military par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1964" cy="979670"/>
                    </a:xfrm>
                    <a:prstGeom prst="rect">
                      <a:avLst/>
                    </a:prstGeom>
                    <a:noFill/>
                    <a:ln>
                      <a:noFill/>
                    </a:ln>
                  </pic:spPr>
                </pic:pic>
              </a:graphicData>
            </a:graphic>
          </wp:inline>
        </w:drawing>
      </w:r>
    </w:p>
    <w:p w:rsidR="00C12430" w:rsidRPr="00DA478A" w:rsidRDefault="00C10342" w:rsidP="00C10342">
      <w:pPr>
        <w:ind w:right="94"/>
        <w:rPr>
          <w:sz w:val="24"/>
          <w:szCs w:val="24"/>
        </w:rPr>
      </w:pPr>
      <w:r>
        <w:rPr>
          <w:b/>
          <w:bCs/>
          <w:sz w:val="28"/>
          <w:szCs w:val="28"/>
        </w:rPr>
        <w:t xml:space="preserve">2). </w:t>
      </w:r>
      <w:r w:rsidRPr="00EF4CC9">
        <w:rPr>
          <w:b/>
          <w:bCs/>
          <w:sz w:val="36"/>
          <w:szCs w:val="36"/>
        </w:rPr>
        <w:t>Mr. Ed’s Elephant Museum and Candy Emporium:</w:t>
      </w:r>
      <w:r w:rsidRPr="00C12430">
        <w:rPr>
          <w:sz w:val="24"/>
          <w:szCs w:val="24"/>
        </w:rPr>
        <w:t xml:space="preserve"> You’ll never forget Mister Ed’s Elephant Museum, featuring more than 12,000 pachyderm figurines, circus souvenirs, political paraphernalia, toys and more. But don’t forget to be a kid in a candy store with more than 700 varieties of your favorites from yesteryear through today. You got no try our more than 70 flavors of creamy homemade fudge and our fresh roasted jumbo peanuts.</w:t>
      </w:r>
    </w:p>
    <w:p w:rsidR="00C12430" w:rsidRDefault="00EF4CC9" w:rsidP="00C10342">
      <w:pPr>
        <w:ind w:right="94"/>
        <w:rPr>
          <w:sz w:val="28"/>
          <w:szCs w:val="28"/>
        </w:rPr>
      </w:pPr>
      <w:r>
        <w:rPr>
          <w:sz w:val="28"/>
          <w:szCs w:val="28"/>
        </w:rPr>
        <w:t xml:space="preserve">   </w:t>
      </w:r>
      <w:r>
        <w:rPr>
          <w:rFonts w:ascii="Arial" w:hAnsi="Arial" w:cs="Arial"/>
          <w:noProof/>
          <w:sz w:val="20"/>
          <w:szCs w:val="20"/>
        </w:rPr>
        <w:drawing>
          <wp:inline distT="0" distB="0" distL="0" distR="0" wp14:anchorId="61FFFA24" wp14:editId="342C2B85">
            <wp:extent cx="1353175" cy="895350"/>
            <wp:effectExtent l="0" t="0" r="0" b="0"/>
            <wp:docPr id="2" name="Picture 2" descr="Image result for mr. ed's elephant museum and candy empo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r. ed's elephant museum and candy empori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9279" cy="912622"/>
                    </a:xfrm>
                    <a:prstGeom prst="rect">
                      <a:avLst/>
                    </a:prstGeom>
                    <a:noFill/>
                    <a:ln>
                      <a:noFill/>
                    </a:ln>
                  </pic:spPr>
                </pic:pic>
              </a:graphicData>
            </a:graphic>
          </wp:inline>
        </w:drawing>
      </w:r>
    </w:p>
    <w:p w:rsidR="00C10342" w:rsidRDefault="00C10342" w:rsidP="00C10342">
      <w:pPr>
        <w:ind w:right="94"/>
        <w:rPr>
          <w:b/>
          <w:bCs/>
          <w:sz w:val="28"/>
          <w:szCs w:val="28"/>
        </w:rPr>
      </w:pPr>
    </w:p>
    <w:p w:rsidR="00C10342" w:rsidRPr="00C12430" w:rsidRDefault="00C10342" w:rsidP="00C10342">
      <w:pPr>
        <w:ind w:right="94"/>
        <w:rPr>
          <w:sz w:val="24"/>
          <w:szCs w:val="24"/>
        </w:rPr>
      </w:pPr>
      <w:r>
        <w:rPr>
          <w:b/>
          <w:bCs/>
          <w:sz w:val="28"/>
          <w:szCs w:val="28"/>
        </w:rPr>
        <w:t xml:space="preserve">3). </w:t>
      </w:r>
      <w:r w:rsidRPr="00EF4CC9">
        <w:rPr>
          <w:b/>
          <w:bCs/>
          <w:sz w:val="36"/>
          <w:szCs w:val="36"/>
        </w:rPr>
        <w:t xml:space="preserve">Hickory Bridge </w:t>
      </w:r>
      <w:r w:rsidR="00EF4CC9">
        <w:rPr>
          <w:b/>
          <w:bCs/>
          <w:sz w:val="36"/>
          <w:szCs w:val="36"/>
        </w:rPr>
        <w:t>Farm (</w:t>
      </w:r>
      <w:r w:rsidRPr="00EF4CC9">
        <w:rPr>
          <w:b/>
          <w:bCs/>
          <w:sz w:val="36"/>
          <w:szCs w:val="36"/>
        </w:rPr>
        <w:t>Lunch</w:t>
      </w:r>
      <w:r w:rsidR="00EF4CC9">
        <w:rPr>
          <w:b/>
          <w:bCs/>
          <w:sz w:val="36"/>
          <w:szCs w:val="36"/>
        </w:rPr>
        <w:t>)</w:t>
      </w:r>
      <w:r w:rsidRPr="00EF4CC9">
        <w:rPr>
          <w:b/>
          <w:bCs/>
          <w:sz w:val="36"/>
          <w:szCs w:val="36"/>
        </w:rPr>
        <w:t>:</w:t>
      </w:r>
      <w:r w:rsidRPr="00C12430">
        <w:rPr>
          <w:b/>
          <w:bCs/>
          <w:sz w:val="24"/>
          <w:szCs w:val="24"/>
        </w:rPr>
        <w:t xml:space="preserve"> </w:t>
      </w:r>
      <w:r w:rsidRPr="00C12430">
        <w:rPr>
          <w:sz w:val="24"/>
          <w:szCs w:val="24"/>
        </w:rPr>
        <w:t xml:space="preserve">Enjoy family-style meals with fresh ingredients and local wines. </w:t>
      </w:r>
    </w:p>
    <w:p w:rsidR="00C10342" w:rsidRPr="00C12430" w:rsidRDefault="00C10342" w:rsidP="00C10342">
      <w:pPr>
        <w:ind w:right="94"/>
        <w:rPr>
          <w:sz w:val="24"/>
          <w:szCs w:val="24"/>
        </w:rPr>
      </w:pPr>
      <w:r w:rsidRPr="00C12430">
        <w:rPr>
          <w:sz w:val="24"/>
          <w:szCs w:val="24"/>
        </w:rPr>
        <w:t>The restaurant is located in a beautifully restored 165 year old barn surrounded by country land.</w:t>
      </w:r>
    </w:p>
    <w:p w:rsidR="00EF4CC9" w:rsidRDefault="00DA478A" w:rsidP="00C10342">
      <w:pPr>
        <w:ind w:right="94"/>
        <w:rPr>
          <w:sz w:val="28"/>
          <w:szCs w:val="28"/>
        </w:rPr>
      </w:pPr>
      <w:r>
        <w:rPr>
          <w:rFonts w:ascii="Arial" w:hAnsi="Arial" w:cs="Arial"/>
          <w:noProof/>
          <w:color w:val="001BA0"/>
          <w:sz w:val="20"/>
          <w:szCs w:val="20"/>
        </w:rPr>
        <w:drawing>
          <wp:inline distT="0" distB="0" distL="0" distR="0" wp14:anchorId="64C7EDC9" wp14:editId="598E8DAD">
            <wp:extent cx="1057275" cy="828675"/>
            <wp:effectExtent l="0" t="0" r="9525" b="9525"/>
            <wp:docPr id="3" name="Picture 3" descr="Image result for Hickory Bridge Farm">
              <a:hlinkClick xmlns:a="http://schemas.openxmlformats.org/drawingml/2006/main" r:id="rId8" tooltip="&quot;Search images of Hickory Bridge Fa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ickory Bridge Farm">
                      <a:hlinkClick r:id="rId8" tooltip="&quot;Search images of Hickory Bridge Farm&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828675"/>
                    </a:xfrm>
                    <a:prstGeom prst="rect">
                      <a:avLst/>
                    </a:prstGeom>
                    <a:noFill/>
                    <a:ln>
                      <a:noFill/>
                    </a:ln>
                  </pic:spPr>
                </pic:pic>
              </a:graphicData>
            </a:graphic>
          </wp:inline>
        </w:drawing>
      </w:r>
      <w:r w:rsidR="00DF3842">
        <w:rPr>
          <w:rFonts w:ascii="Arial" w:hAnsi="Arial" w:cs="Arial"/>
          <w:noProof/>
          <w:color w:val="E7D0BA"/>
          <w:sz w:val="2"/>
          <w:szCs w:val="2"/>
        </w:rPr>
        <w:drawing>
          <wp:inline distT="0" distB="0" distL="0" distR="0" wp14:anchorId="350E08A1" wp14:editId="766DCB52">
            <wp:extent cx="1133475" cy="1014211"/>
            <wp:effectExtent l="0" t="0" r="0" b="0"/>
            <wp:docPr id="1" name="Picture 1" descr="Boyer Cellar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yer Cellars">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7396" cy="1017719"/>
                    </a:xfrm>
                    <a:prstGeom prst="rect">
                      <a:avLst/>
                    </a:prstGeom>
                    <a:noFill/>
                    <a:ln>
                      <a:noFill/>
                    </a:ln>
                  </pic:spPr>
                </pic:pic>
              </a:graphicData>
            </a:graphic>
          </wp:inline>
        </w:drawing>
      </w:r>
    </w:p>
    <w:p w:rsidR="00C10342" w:rsidRPr="00DA478A" w:rsidRDefault="00EF4CC9" w:rsidP="00C10342">
      <w:pPr>
        <w:ind w:right="94"/>
        <w:rPr>
          <w:rFonts w:ascii="Tahoma" w:hAnsi="Tahoma" w:cs="Tahoma"/>
          <w:noProof/>
          <w:color w:val="687719"/>
          <w:sz w:val="18"/>
          <w:szCs w:val="18"/>
        </w:rPr>
      </w:pPr>
      <w:r>
        <w:rPr>
          <w:rFonts w:ascii="Tahoma" w:hAnsi="Tahoma" w:cs="Tahoma"/>
          <w:noProof/>
          <w:color w:val="687719"/>
          <w:sz w:val="18"/>
          <w:szCs w:val="18"/>
        </w:rPr>
        <w:t xml:space="preserve">     </w:t>
      </w:r>
    </w:p>
    <w:p w:rsidR="00DA478A" w:rsidRDefault="00C10342" w:rsidP="00DA478A">
      <w:r>
        <w:rPr>
          <w:b/>
          <w:bCs/>
          <w:sz w:val="28"/>
          <w:szCs w:val="28"/>
        </w:rPr>
        <w:t xml:space="preserve">4). </w:t>
      </w:r>
      <w:r w:rsidR="00DA478A" w:rsidRPr="00DA478A">
        <w:rPr>
          <w:b/>
          <w:bCs/>
          <w:sz w:val="36"/>
          <w:szCs w:val="36"/>
        </w:rPr>
        <w:t>Boyer Cellars</w:t>
      </w:r>
      <w:r w:rsidR="00DA478A">
        <w:t> is a tasting room located in the Boyer Nurseries' garden shop.</w:t>
      </w:r>
    </w:p>
    <w:p w:rsidR="00C10342" w:rsidRDefault="00DA478A">
      <w:r>
        <w:t xml:space="preserve">In partnership with Matt </w:t>
      </w:r>
      <w:proofErr w:type="spellStart"/>
      <w:r>
        <w:t>Cimino</w:t>
      </w:r>
      <w:proofErr w:type="spellEnd"/>
      <w:r>
        <w:t>, winemaker at Great Shoals Winery - Boyer Cellars sells a variety of red and white wines, hard ciders, and sparkling wines. The tasting room features a chestnut wood tasting bar, as well as a large, brick wrap-around porch with scenic views of the orchard and neighboring farms.</w:t>
      </w:r>
      <w:bookmarkStart w:id="0" w:name="_GoBack"/>
      <w:bookmarkEnd w:id="0"/>
    </w:p>
    <w:sectPr w:rsidR="00C10342" w:rsidSect="00C1034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342"/>
    <w:rsid w:val="00324D16"/>
    <w:rsid w:val="005C6D45"/>
    <w:rsid w:val="00651CA8"/>
    <w:rsid w:val="009B05B3"/>
    <w:rsid w:val="00C10342"/>
    <w:rsid w:val="00C12430"/>
    <w:rsid w:val="00DA478A"/>
    <w:rsid w:val="00DF3842"/>
    <w:rsid w:val="00EF4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34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D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D45"/>
    <w:rPr>
      <w:rFonts w:ascii="Segoe UI" w:hAnsi="Segoe UI" w:cs="Segoe UI"/>
      <w:sz w:val="18"/>
      <w:szCs w:val="18"/>
    </w:rPr>
  </w:style>
  <w:style w:type="character" w:styleId="Strong">
    <w:name w:val="Strong"/>
    <w:basedOn w:val="DefaultParagraphFont"/>
    <w:uiPriority w:val="22"/>
    <w:qFormat/>
    <w:rsid w:val="00DF38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34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D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D45"/>
    <w:rPr>
      <w:rFonts w:ascii="Segoe UI" w:hAnsi="Segoe UI" w:cs="Segoe UI"/>
      <w:sz w:val="18"/>
      <w:szCs w:val="18"/>
    </w:rPr>
  </w:style>
  <w:style w:type="character" w:styleId="Strong">
    <w:name w:val="Strong"/>
    <w:basedOn w:val="DefaultParagraphFont"/>
    <w:uiPriority w:val="22"/>
    <w:qFormat/>
    <w:rsid w:val="00DF38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7073">
      <w:bodyDiv w:val="1"/>
      <w:marLeft w:val="0"/>
      <w:marRight w:val="0"/>
      <w:marTop w:val="0"/>
      <w:marBottom w:val="0"/>
      <w:divBdr>
        <w:top w:val="none" w:sz="0" w:space="0" w:color="auto"/>
        <w:left w:val="none" w:sz="0" w:space="0" w:color="auto"/>
        <w:bottom w:val="none" w:sz="0" w:space="0" w:color="auto"/>
        <w:right w:val="none" w:sz="0" w:space="0" w:color="auto"/>
      </w:divBdr>
    </w:div>
    <w:div w:id="686374786">
      <w:bodyDiv w:val="1"/>
      <w:marLeft w:val="0"/>
      <w:marRight w:val="0"/>
      <w:marTop w:val="0"/>
      <w:marBottom w:val="0"/>
      <w:divBdr>
        <w:top w:val="none" w:sz="0" w:space="0" w:color="auto"/>
        <w:left w:val="none" w:sz="0" w:space="0" w:color="auto"/>
        <w:bottom w:val="none" w:sz="0" w:space="0" w:color="auto"/>
        <w:right w:val="none" w:sz="0" w:space="0" w:color="auto"/>
      </w:divBdr>
    </w:div>
    <w:div w:id="130812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www.bing.com/images/search?view=detailV2&amp;ccid=jM14Z0li&amp;id=9C73143E565AB599540726985122A57D54799547&amp;thid=OIP.jM14Z0lik5FsJhaoUJZrUwEsDH&amp;q=gettysburg+national+military+park&amp;simid=608036593096131699&amp;selectedIndex=69" TargetMode="External"/><Relationship Id="rId10" Type="http://schemas.openxmlformats.org/officeDocument/2006/relationships/hyperlink" Target="http://www.boyercellars.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WEDDE</dc:creator>
  <cp:lastModifiedBy>Kristen</cp:lastModifiedBy>
  <cp:revision>2</cp:revision>
  <cp:lastPrinted>2017-05-05T14:44:00Z</cp:lastPrinted>
  <dcterms:created xsi:type="dcterms:W3CDTF">2017-05-31T16:40:00Z</dcterms:created>
  <dcterms:modified xsi:type="dcterms:W3CDTF">2017-05-31T16:40:00Z</dcterms:modified>
</cp:coreProperties>
</file>